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C1" w:rsidRPr="00B645F0" w:rsidRDefault="00B645F0" w:rsidP="00B645F0">
      <w:pPr>
        <w:spacing w:line="360" w:lineRule="auto"/>
        <w:jc w:val="both"/>
        <w:rPr>
          <w:sz w:val="24"/>
          <w:szCs w:val="24"/>
        </w:rPr>
      </w:pPr>
      <w:proofErr w:type="spellStart"/>
      <w:r w:rsidRPr="00B645F0">
        <w:rPr>
          <w:color w:val="221E1F"/>
          <w:sz w:val="24"/>
          <w:szCs w:val="24"/>
        </w:rPr>
        <w:t>Farraj</w:t>
      </w:r>
      <w:proofErr w:type="spellEnd"/>
      <w:r w:rsidRPr="00B645F0">
        <w:rPr>
          <w:color w:val="221E1F"/>
          <w:sz w:val="24"/>
          <w:szCs w:val="24"/>
        </w:rPr>
        <w:t xml:space="preserve"> K, Sheikh S, </w:t>
      </w:r>
      <w:proofErr w:type="spellStart"/>
      <w:r w:rsidRPr="00B645F0">
        <w:rPr>
          <w:color w:val="221E1F"/>
          <w:sz w:val="24"/>
          <w:szCs w:val="24"/>
        </w:rPr>
        <w:t>Imbrie</w:t>
      </w:r>
      <w:proofErr w:type="spellEnd"/>
      <w:r w:rsidRPr="00B645F0">
        <w:rPr>
          <w:color w:val="221E1F"/>
          <w:sz w:val="24"/>
          <w:szCs w:val="24"/>
        </w:rPr>
        <w:t xml:space="preserve"> R, </w:t>
      </w:r>
      <w:proofErr w:type="spellStart"/>
      <w:r w:rsidRPr="00B645F0">
        <w:rPr>
          <w:color w:val="221E1F"/>
          <w:sz w:val="24"/>
          <w:szCs w:val="24"/>
        </w:rPr>
        <w:t>Rammohan</w:t>
      </w:r>
      <w:proofErr w:type="spellEnd"/>
      <w:r w:rsidRPr="00B645F0">
        <w:rPr>
          <w:color w:val="221E1F"/>
          <w:sz w:val="24"/>
          <w:szCs w:val="24"/>
        </w:rPr>
        <w:t xml:space="preserve"> R, Ahmed S, </w:t>
      </w:r>
      <w:proofErr w:type="spellStart"/>
      <w:r w:rsidRPr="00B645F0">
        <w:rPr>
          <w:color w:val="221E1F"/>
          <w:sz w:val="24"/>
          <w:szCs w:val="24"/>
        </w:rPr>
        <w:t>Mustacchia</w:t>
      </w:r>
      <w:proofErr w:type="spellEnd"/>
      <w:r w:rsidRPr="00B645F0">
        <w:rPr>
          <w:color w:val="221E1F"/>
          <w:sz w:val="24"/>
          <w:szCs w:val="24"/>
        </w:rPr>
        <w:t xml:space="preserve"> P, </w:t>
      </w:r>
      <w:proofErr w:type="spellStart"/>
      <w:r w:rsidRPr="00B645F0">
        <w:rPr>
          <w:color w:val="221E1F"/>
          <w:sz w:val="24"/>
          <w:szCs w:val="24"/>
        </w:rPr>
        <w:t>Kagolanu</w:t>
      </w:r>
      <w:proofErr w:type="spellEnd"/>
      <w:r w:rsidRPr="00B645F0">
        <w:rPr>
          <w:color w:val="221E1F"/>
          <w:sz w:val="24"/>
          <w:szCs w:val="24"/>
        </w:rPr>
        <w:t xml:space="preserve"> D. Implications of </w:t>
      </w:r>
      <w:proofErr w:type="spellStart"/>
      <w:r w:rsidRPr="00B645F0">
        <w:rPr>
          <w:color w:val="221E1F"/>
          <w:sz w:val="24"/>
          <w:szCs w:val="24"/>
        </w:rPr>
        <w:t>tocilizumab</w:t>
      </w:r>
      <w:proofErr w:type="spellEnd"/>
      <w:r w:rsidRPr="00B645F0">
        <w:rPr>
          <w:color w:val="221E1F"/>
          <w:sz w:val="24"/>
          <w:szCs w:val="24"/>
        </w:rPr>
        <w:t xml:space="preserve"> based COVID-19 treatment on liver function tests: A one month retrospective analysis of unprecedented </w:t>
      </w:r>
      <w:proofErr w:type="spellStart"/>
      <w:r w:rsidRPr="00B645F0">
        <w:rPr>
          <w:color w:val="221E1F"/>
          <w:sz w:val="24"/>
          <w:szCs w:val="24"/>
        </w:rPr>
        <w:t>tocilizumab</w:t>
      </w:r>
      <w:proofErr w:type="spellEnd"/>
      <w:r w:rsidRPr="00B645F0">
        <w:rPr>
          <w:color w:val="221E1F"/>
          <w:sz w:val="24"/>
          <w:szCs w:val="24"/>
        </w:rPr>
        <w:t xml:space="preserve"> use during the peak of the SARS-CoV-2 pandemic in New York. </w:t>
      </w:r>
      <w:proofErr w:type="spellStart"/>
      <w:r w:rsidRPr="00B645F0">
        <w:rPr>
          <w:color w:val="221E1F"/>
          <w:sz w:val="24"/>
          <w:szCs w:val="24"/>
        </w:rPr>
        <w:t>Edorium</w:t>
      </w:r>
      <w:proofErr w:type="spellEnd"/>
      <w:r w:rsidRPr="00B645F0">
        <w:rPr>
          <w:color w:val="221E1F"/>
          <w:sz w:val="24"/>
          <w:szCs w:val="24"/>
        </w:rPr>
        <w:t xml:space="preserve"> J </w:t>
      </w:r>
      <w:proofErr w:type="spellStart"/>
      <w:r w:rsidRPr="00B645F0">
        <w:rPr>
          <w:color w:val="221E1F"/>
          <w:sz w:val="24"/>
          <w:szCs w:val="24"/>
        </w:rPr>
        <w:t>Gastroenterol</w:t>
      </w:r>
      <w:proofErr w:type="spellEnd"/>
      <w:r w:rsidRPr="00B645F0">
        <w:rPr>
          <w:color w:val="221E1F"/>
          <w:sz w:val="24"/>
          <w:szCs w:val="24"/>
        </w:rPr>
        <w:t xml:space="preserve"> 2021</w:t>
      </w:r>
      <w:proofErr w:type="gramStart"/>
      <w:r w:rsidRPr="00B645F0">
        <w:rPr>
          <w:color w:val="221E1F"/>
          <w:sz w:val="24"/>
          <w:szCs w:val="24"/>
        </w:rPr>
        <w:t>;8:100015G01KF2021</w:t>
      </w:r>
      <w:proofErr w:type="gramEnd"/>
      <w:r w:rsidRPr="00B645F0">
        <w:rPr>
          <w:color w:val="221E1F"/>
          <w:sz w:val="24"/>
          <w:szCs w:val="24"/>
        </w:rPr>
        <w:t>.</w:t>
      </w:r>
    </w:p>
    <w:sectPr w:rsidR="00F15AC1" w:rsidRPr="00B645F0" w:rsidSect="00F15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645F0"/>
    <w:rsid w:val="00B645F0"/>
    <w:rsid w:val="00F1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45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2021-07-21T08:16:00Z</dcterms:created>
  <dcterms:modified xsi:type="dcterms:W3CDTF">2021-07-21T08:17:00Z</dcterms:modified>
</cp:coreProperties>
</file>